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1D6" w:rsidRDefault="00D901D6"/>
    <w:tbl>
      <w:tblPr>
        <w:tblW w:w="12117" w:type="dxa"/>
        <w:jc w:val="center"/>
        <w:tblLook w:val="0000" w:firstRow="0" w:lastRow="0" w:firstColumn="0" w:lastColumn="0" w:noHBand="0" w:noVBand="0"/>
      </w:tblPr>
      <w:tblGrid>
        <w:gridCol w:w="3449"/>
        <w:gridCol w:w="5760"/>
        <w:gridCol w:w="2908"/>
      </w:tblGrid>
      <w:tr w:rsidR="00DB6AD2" w:rsidRPr="00715DEC" w:rsidTr="000158D9">
        <w:trPr>
          <w:trHeight w:val="1577"/>
          <w:jc w:val="center"/>
        </w:trPr>
        <w:tc>
          <w:tcPr>
            <w:tcW w:w="3449" w:type="dxa"/>
            <w:vAlign w:val="bottom"/>
          </w:tcPr>
          <w:p w:rsidR="00DB6AD2" w:rsidRPr="00353809" w:rsidRDefault="00DB6AD2" w:rsidP="000158D9">
            <w:pPr>
              <w:jc w:val="center"/>
              <w:rPr>
                <w:rFonts w:ascii="Copperplate" w:hAnsi="Copperplate" w:cs="Arial"/>
                <w:color w:val="000080"/>
              </w:rPr>
            </w:pPr>
            <w:r>
              <w:rPr>
                <w:rFonts w:cs="Arial"/>
                <w:noProof/>
                <w:color w:val="000080"/>
              </w:rPr>
              <w:drawing>
                <wp:inline distT="0" distB="0" distL="0" distR="0">
                  <wp:extent cx="752475" cy="752475"/>
                  <wp:effectExtent l="19050" t="0" r="9525" b="0"/>
                  <wp:docPr id="1" name="Picture 1" descr="Gold L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A State Seal"/>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DB6AD2" w:rsidRPr="003728F7" w:rsidRDefault="00DB6AD2" w:rsidP="000158D9">
            <w:pPr>
              <w:jc w:val="center"/>
              <w:rPr>
                <w:rFonts w:cs="Arial"/>
                <w:color w:val="000080"/>
                <w:sz w:val="16"/>
                <w:szCs w:val="16"/>
              </w:rPr>
            </w:pPr>
          </w:p>
        </w:tc>
        <w:tc>
          <w:tcPr>
            <w:tcW w:w="5760" w:type="dxa"/>
            <w:vMerge w:val="restart"/>
          </w:tcPr>
          <w:p w:rsidR="00DB6AD2" w:rsidRPr="00715DEC" w:rsidRDefault="00DB6AD2" w:rsidP="000158D9">
            <w:pPr>
              <w:jc w:val="center"/>
              <w:rPr>
                <w:rFonts w:cs="Arial"/>
                <w:sz w:val="36"/>
                <w:szCs w:val="36"/>
              </w:rPr>
            </w:pPr>
          </w:p>
          <w:p w:rsidR="00DB6AD2" w:rsidRPr="00715DEC" w:rsidRDefault="00DB6AD2" w:rsidP="000158D9">
            <w:pPr>
              <w:jc w:val="center"/>
              <w:rPr>
                <w:rFonts w:cs="Arial"/>
                <w:sz w:val="36"/>
                <w:szCs w:val="36"/>
              </w:rPr>
            </w:pPr>
          </w:p>
          <w:p w:rsidR="00DB6AD2" w:rsidRPr="003728F7" w:rsidRDefault="00DB6AD2" w:rsidP="000158D9">
            <w:pPr>
              <w:jc w:val="center"/>
              <w:rPr>
                <w:rFonts w:ascii="Old English Text MT" w:hAnsi="Old English Text MT" w:cs="Arial"/>
                <w:color w:val="000080"/>
                <w:sz w:val="36"/>
                <w:szCs w:val="36"/>
              </w:rPr>
            </w:pPr>
            <w:r w:rsidRPr="003728F7">
              <w:rPr>
                <w:rFonts w:ascii="Old English Text MT" w:hAnsi="Old English Text MT" w:cs="Arial"/>
                <w:color w:val="000080"/>
                <w:sz w:val="36"/>
                <w:szCs w:val="36"/>
              </w:rPr>
              <w:t>State of Louisiana</w:t>
            </w:r>
          </w:p>
          <w:p w:rsidR="00DB6AD2" w:rsidRPr="003728F7" w:rsidRDefault="00DB6AD2" w:rsidP="000158D9">
            <w:pPr>
              <w:jc w:val="center"/>
              <w:rPr>
                <w:rFonts w:cs="Arial"/>
                <w:caps/>
                <w:color w:val="000080"/>
                <w:sz w:val="16"/>
                <w:szCs w:val="16"/>
              </w:rPr>
            </w:pPr>
          </w:p>
          <w:p w:rsidR="00DB6AD2" w:rsidRPr="00353809" w:rsidRDefault="00DB6AD2" w:rsidP="00D901D6">
            <w:pPr>
              <w:rPr>
                <w:rFonts w:cs="Arial"/>
                <w:b/>
                <w:caps/>
                <w:color w:val="000080"/>
                <w:sz w:val="16"/>
                <w:szCs w:val="16"/>
              </w:rPr>
            </w:pPr>
          </w:p>
          <w:p w:rsidR="00DB6AD2" w:rsidRPr="003728F7" w:rsidRDefault="00DB6AD2" w:rsidP="000158D9">
            <w:pPr>
              <w:jc w:val="center"/>
              <w:rPr>
                <w:rFonts w:cs="Arial"/>
                <w:caps/>
                <w:color w:val="000080"/>
                <w:sz w:val="16"/>
                <w:szCs w:val="16"/>
              </w:rPr>
            </w:pPr>
          </w:p>
          <w:p w:rsidR="00DB6AD2" w:rsidRPr="00353809" w:rsidRDefault="00DB6AD2" w:rsidP="000158D9">
            <w:pPr>
              <w:jc w:val="center"/>
              <w:rPr>
                <w:rFonts w:cs="Arial"/>
                <w:b/>
              </w:rPr>
            </w:pPr>
            <w:r w:rsidRPr="00353809">
              <w:rPr>
                <w:rFonts w:cs="Arial"/>
                <w:b/>
                <w:caps/>
                <w:color w:val="000080"/>
                <w:sz w:val="16"/>
                <w:szCs w:val="16"/>
              </w:rPr>
              <w:t>Statewide Independent Living Council</w:t>
            </w:r>
          </w:p>
        </w:tc>
        <w:tc>
          <w:tcPr>
            <w:tcW w:w="2908" w:type="dxa"/>
          </w:tcPr>
          <w:p w:rsidR="00DB6AD2" w:rsidRPr="00715DEC" w:rsidRDefault="00DB6AD2" w:rsidP="000158D9">
            <w:pPr>
              <w:rPr>
                <w:rFonts w:cs="Arial"/>
              </w:rPr>
            </w:pPr>
          </w:p>
          <w:p w:rsidR="00DB6AD2" w:rsidRPr="00715DEC" w:rsidRDefault="00D901D6" w:rsidP="00D901D6">
            <w:pPr>
              <w:rPr>
                <w:rFonts w:cs="Arial"/>
              </w:rPr>
            </w:pPr>
            <w:r>
              <w:rPr>
                <w:rFonts w:cs="Arial"/>
                <w:noProof/>
                <w:color w:val="000080"/>
              </w:rPr>
              <w:drawing>
                <wp:inline distT="0" distB="0" distL="0" distR="0" wp14:anchorId="6382344C" wp14:editId="151D3109">
                  <wp:extent cx="752475" cy="752475"/>
                  <wp:effectExtent l="19050" t="0" r="9525" b="0"/>
                  <wp:docPr id="2" name="Picture 2" descr="Gold L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A State Seal"/>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tc>
      </w:tr>
      <w:tr w:rsidR="00DB6AD2" w:rsidRPr="00715DEC" w:rsidTr="000158D9">
        <w:trPr>
          <w:trHeight w:val="1188"/>
          <w:jc w:val="center"/>
        </w:trPr>
        <w:tc>
          <w:tcPr>
            <w:tcW w:w="3449" w:type="dxa"/>
          </w:tcPr>
          <w:p w:rsidR="00DB6AD2" w:rsidRPr="003728F7" w:rsidRDefault="00653BDF" w:rsidP="000158D9">
            <w:pPr>
              <w:jc w:val="center"/>
              <w:rPr>
                <w:rFonts w:cs="Arial"/>
                <w:color w:val="000080"/>
                <w:sz w:val="16"/>
                <w:szCs w:val="16"/>
              </w:rPr>
            </w:pPr>
            <w:r>
              <w:rPr>
                <w:rFonts w:cs="Arial"/>
                <w:b/>
                <w:color w:val="000080"/>
                <w:sz w:val="16"/>
                <w:szCs w:val="16"/>
              </w:rPr>
              <w:t>John Bel Edwards</w:t>
            </w:r>
          </w:p>
          <w:p w:rsidR="00DB6AD2" w:rsidRPr="003728F7" w:rsidRDefault="00DB6AD2" w:rsidP="000158D9">
            <w:pPr>
              <w:jc w:val="center"/>
              <w:rPr>
                <w:rFonts w:cs="Arial"/>
                <w:noProof/>
                <w:color w:val="000080"/>
              </w:rPr>
            </w:pPr>
            <w:r w:rsidRPr="003728F7">
              <w:rPr>
                <w:rFonts w:cs="Arial"/>
                <w:color w:val="000080"/>
                <w:sz w:val="16"/>
                <w:szCs w:val="16"/>
              </w:rPr>
              <w:t>Governor</w:t>
            </w:r>
          </w:p>
        </w:tc>
        <w:tc>
          <w:tcPr>
            <w:tcW w:w="5760" w:type="dxa"/>
            <w:vMerge/>
          </w:tcPr>
          <w:p w:rsidR="00DB6AD2" w:rsidRPr="00715DEC" w:rsidRDefault="00DB6AD2" w:rsidP="000158D9">
            <w:pPr>
              <w:jc w:val="center"/>
              <w:rPr>
                <w:rFonts w:cs="Arial"/>
                <w:sz w:val="36"/>
                <w:szCs w:val="36"/>
              </w:rPr>
            </w:pPr>
          </w:p>
        </w:tc>
        <w:tc>
          <w:tcPr>
            <w:tcW w:w="2908" w:type="dxa"/>
          </w:tcPr>
          <w:p w:rsidR="00D901D6" w:rsidRDefault="006B74E3" w:rsidP="00D901D6">
            <w:pPr>
              <w:rPr>
                <w:rFonts w:cs="Arial"/>
                <w:b/>
                <w:color w:val="000080"/>
                <w:sz w:val="16"/>
                <w:szCs w:val="16"/>
              </w:rPr>
            </w:pPr>
            <w:r>
              <w:rPr>
                <w:rFonts w:cs="Arial"/>
                <w:b/>
                <w:color w:val="000080"/>
                <w:sz w:val="16"/>
                <w:szCs w:val="16"/>
              </w:rPr>
              <w:t>Jessica Lewis, MBA</w:t>
            </w:r>
          </w:p>
          <w:p w:rsidR="00DB6AD2" w:rsidRPr="00D901D6" w:rsidRDefault="00DB6AD2" w:rsidP="00D901D6">
            <w:pPr>
              <w:rPr>
                <w:rFonts w:cs="Arial"/>
                <w:b/>
                <w:color w:val="000080"/>
                <w:sz w:val="16"/>
                <w:szCs w:val="16"/>
              </w:rPr>
            </w:pPr>
            <w:r w:rsidRPr="003728F7">
              <w:rPr>
                <w:rFonts w:cs="Arial"/>
                <w:color w:val="000080"/>
                <w:sz w:val="16"/>
                <w:szCs w:val="16"/>
              </w:rPr>
              <w:t xml:space="preserve">SILC </w:t>
            </w:r>
            <w:r w:rsidR="002502B0">
              <w:rPr>
                <w:rFonts w:cs="Arial"/>
                <w:color w:val="000080"/>
                <w:sz w:val="16"/>
                <w:szCs w:val="16"/>
              </w:rPr>
              <w:t xml:space="preserve">Executive </w:t>
            </w:r>
            <w:r w:rsidR="00684E51">
              <w:rPr>
                <w:rFonts w:cs="Arial"/>
                <w:color w:val="000080"/>
                <w:sz w:val="16"/>
                <w:szCs w:val="16"/>
              </w:rPr>
              <w:t xml:space="preserve"> </w:t>
            </w:r>
            <w:r w:rsidR="00653BDF">
              <w:rPr>
                <w:rFonts w:cs="Arial"/>
                <w:color w:val="000080"/>
                <w:sz w:val="16"/>
                <w:szCs w:val="16"/>
              </w:rPr>
              <w:t>Director</w:t>
            </w:r>
          </w:p>
        </w:tc>
      </w:tr>
    </w:tbl>
    <w:p w:rsidR="00DB6AD2" w:rsidRPr="00A520BD" w:rsidRDefault="00DB6AD2" w:rsidP="00DB6AD2">
      <w:pPr>
        <w:rPr>
          <w:rFonts w:asciiTheme="majorHAnsi" w:hAnsiTheme="majorHAnsi" w:cs="Arial"/>
          <w:sz w:val="23"/>
          <w:szCs w:val="23"/>
        </w:rPr>
      </w:pPr>
    </w:p>
    <w:p w:rsidR="00250513" w:rsidRPr="00DF75E6" w:rsidRDefault="00250513" w:rsidP="00250513">
      <w:pPr>
        <w:pStyle w:val="NoSpacing"/>
        <w:jc w:val="center"/>
        <w:rPr>
          <w:rFonts w:asciiTheme="majorHAnsi" w:hAnsiTheme="majorHAnsi"/>
          <w:b/>
          <w:sz w:val="24"/>
          <w:szCs w:val="24"/>
        </w:rPr>
      </w:pPr>
      <w:r w:rsidRPr="00DF75E6">
        <w:rPr>
          <w:rFonts w:asciiTheme="majorHAnsi" w:hAnsiTheme="majorHAnsi"/>
          <w:b/>
          <w:sz w:val="24"/>
          <w:szCs w:val="24"/>
        </w:rPr>
        <w:t>MEETING NOTICE</w:t>
      </w:r>
    </w:p>
    <w:p w:rsidR="00F5065E" w:rsidRDefault="00BD2F15" w:rsidP="007F098B">
      <w:pPr>
        <w:autoSpaceDE w:val="0"/>
        <w:autoSpaceDN w:val="0"/>
        <w:adjustRightInd w:val="0"/>
        <w:jc w:val="center"/>
        <w:rPr>
          <w:rFonts w:asciiTheme="majorHAnsi" w:hAnsiTheme="majorHAnsi"/>
          <w:b/>
        </w:rPr>
      </w:pPr>
      <w:r>
        <w:rPr>
          <w:rFonts w:asciiTheme="majorHAnsi" w:hAnsiTheme="majorHAnsi"/>
          <w:b/>
        </w:rPr>
        <w:t xml:space="preserve">There will be </w:t>
      </w:r>
      <w:proofErr w:type="gramStart"/>
      <w:r>
        <w:rPr>
          <w:rFonts w:asciiTheme="majorHAnsi" w:hAnsiTheme="majorHAnsi"/>
          <w:b/>
        </w:rPr>
        <w:t xml:space="preserve">a </w:t>
      </w:r>
      <w:bookmarkStart w:id="0" w:name="_GoBack"/>
      <w:bookmarkEnd w:id="0"/>
      <w:r>
        <w:rPr>
          <w:rFonts w:asciiTheme="majorHAnsi" w:hAnsiTheme="majorHAnsi"/>
          <w:b/>
        </w:rPr>
        <w:t xml:space="preserve"> SILC</w:t>
      </w:r>
      <w:proofErr w:type="gramEnd"/>
      <w:r>
        <w:rPr>
          <w:rFonts w:asciiTheme="majorHAnsi" w:hAnsiTheme="majorHAnsi"/>
          <w:b/>
        </w:rPr>
        <w:t xml:space="preserve"> Executive Committee meeting on Frida</w:t>
      </w:r>
      <w:r w:rsidR="001E417E">
        <w:rPr>
          <w:rFonts w:asciiTheme="majorHAnsi" w:hAnsiTheme="majorHAnsi"/>
          <w:b/>
        </w:rPr>
        <w:t>y</w:t>
      </w:r>
      <w:r>
        <w:rPr>
          <w:rFonts w:asciiTheme="majorHAnsi" w:hAnsiTheme="majorHAnsi"/>
          <w:b/>
        </w:rPr>
        <w:t>,</w:t>
      </w:r>
      <w:r w:rsidR="001E417E">
        <w:rPr>
          <w:rFonts w:asciiTheme="majorHAnsi" w:hAnsiTheme="majorHAnsi"/>
          <w:b/>
        </w:rPr>
        <w:t xml:space="preserve"> </w:t>
      </w:r>
      <w:r w:rsidR="00C129A0">
        <w:rPr>
          <w:rFonts w:asciiTheme="majorHAnsi" w:hAnsiTheme="majorHAnsi"/>
          <w:b/>
        </w:rPr>
        <w:t>April 16</w:t>
      </w:r>
      <w:r w:rsidR="00C129A0" w:rsidRPr="00C129A0">
        <w:rPr>
          <w:rFonts w:asciiTheme="majorHAnsi" w:hAnsiTheme="majorHAnsi"/>
          <w:b/>
          <w:vertAlign w:val="superscript"/>
        </w:rPr>
        <w:t>th</w:t>
      </w:r>
      <w:r w:rsidR="00C129A0">
        <w:rPr>
          <w:rFonts w:asciiTheme="majorHAnsi" w:hAnsiTheme="majorHAnsi"/>
          <w:b/>
        </w:rPr>
        <w:t xml:space="preserve"> </w:t>
      </w:r>
      <w:r w:rsidR="00250513" w:rsidRPr="00DF75E6">
        <w:rPr>
          <w:rFonts w:asciiTheme="majorHAnsi" w:hAnsiTheme="majorHAnsi"/>
          <w:b/>
        </w:rPr>
        <w:t xml:space="preserve">, </w:t>
      </w:r>
      <w:r w:rsidR="007C61ED" w:rsidRPr="00DF75E6">
        <w:rPr>
          <w:rFonts w:asciiTheme="majorHAnsi" w:hAnsiTheme="majorHAnsi"/>
          <w:b/>
        </w:rPr>
        <w:t>2021</w:t>
      </w:r>
      <w:r w:rsidR="00642A78" w:rsidRPr="00DF75E6">
        <w:rPr>
          <w:rFonts w:asciiTheme="majorHAnsi" w:hAnsiTheme="majorHAnsi"/>
          <w:b/>
        </w:rPr>
        <w:t xml:space="preserve"> </w:t>
      </w:r>
      <w:r w:rsidR="00C129A0">
        <w:rPr>
          <w:rFonts w:asciiTheme="majorHAnsi" w:hAnsiTheme="majorHAnsi"/>
          <w:b/>
        </w:rPr>
        <w:t>from 2pm-3</w:t>
      </w:r>
      <w:r>
        <w:rPr>
          <w:rFonts w:asciiTheme="majorHAnsi" w:hAnsiTheme="majorHAnsi"/>
          <w:b/>
        </w:rPr>
        <w:t>pm.</w:t>
      </w:r>
    </w:p>
    <w:p w:rsidR="00C129A0" w:rsidRDefault="00F2755D" w:rsidP="00C129A0">
      <w:pPr>
        <w:autoSpaceDE w:val="0"/>
        <w:autoSpaceDN w:val="0"/>
        <w:adjustRightInd w:val="0"/>
        <w:jc w:val="center"/>
        <w:rPr>
          <w:rFonts w:ascii="Calibri" w:hAnsi="Calibri" w:cs="Calibri"/>
          <w:sz w:val="22"/>
          <w:szCs w:val="22"/>
        </w:rPr>
      </w:pPr>
      <w:r w:rsidRPr="00DF75E6">
        <w:rPr>
          <w:rFonts w:asciiTheme="majorHAnsi" w:hAnsiTheme="majorHAnsi"/>
          <w:b/>
          <w:color w:val="FF0000"/>
        </w:rPr>
        <w:t>ZOOM</w:t>
      </w:r>
      <w:r w:rsidR="00F5065E">
        <w:rPr>
          <w:rFonts w:asciiTheme="majorHAnsi" w:hAnsiTheme="majorHAnsi"/>
          <w:b/>
          <w:color w:val="FF0000"/>
        </w:rPr>
        <w:t xml:space="preserve"> Meeting</w:t>
      </w:r>
    </w:p>
    <w:p w:rsidR="00C129A0" w:rsidRDefault="00C129A0" w:rsidP="00C129A0">
      <w:pPr>
        <w:autoSpaceDE w:val="0"/>
        <w:autoSpaceDN w:val="0"/>
        <w:adjustRightInd w:val="0"/>
        <w:jc w:val="center"/>
        <w:rPr>
          <w:rFonts w:ascii="Calibri" w:hAnsi="Calibri" w:cs="Calibri"/>
        </w:rPr>
      </w:pPr>
      <w:r>
        <w:rPr>
          <w:rFonts w:ascii="Calibri" w:hAnsi="Calibri" w:cs="Calibri"/>
        </w:rPr>
        <w:t xml:space="preserve">Join from PC, Mac, Linux, iOS or Android: </w:t>
      </w:r>
      <w:hyperlink r:id="rId9" w:history="1">
        <w:r>
          <w:rPr>
            <w:rStyle w:val="Hyperlink"/>
            <w:rFonts w:ascii="Calibri" w:hAnsi="Calibri" w:cs="Calibri"/>
          </w:rPr>
          <w:t>https://us02web.zoom.us/j/82516902277?pwd=RlVwQVhDcU8vck0xdjFqS3IwNUdUZz09</w:t>
        </w:r>
      </w:hyperlink>
    </w:p>
    <w:p w:rsidR="00C129A0" w:rsidRDefault="00C129A0" w:rsidP="00C129A0">
      <w:pPr>
        <w:autoSpaceDE w:val="0"/>
        <w:autoSpaceDN w:val="0"/>
        <w:adjustRightInd w:val="0"/>
        <w:jc w:val="center"/>
        <w:rPr>
          <w:rFonts w:ascii="Calibri" w:hAnsi="Calibri" w:cs="Calibri"/>
        </w:rPr>
      </w:pPr>
      <w:r>
        <w:rPr>
          <w:rFonts w:ascii="Calibri" w:hAnsi="Calibri" w:cs="Calibri"/>
        </w:rPr>
        <w:t>Password: 403858</w:t>
      </w:r>
    </w:p>
    <w:p w:rsidR="00C129A0" w:rsidRDefault="00C129A0" w:rsidP="00C129A0">
      <w:pPr>
        <w:autoSpaceDE w:val="0"/>
        <w:autoSpaceDN w:val="0"/>
        <w:adjustRightInd w:val="0"/>
        <w:jc w:val="center"/>
        <w:rPr>
          <w:rFonts w:ascii="Calibri" w:hAnsi="Calibri" w:cs="Calibri"/>
        </w:rPr>
      </w:pPr>
    </w:p>
    <w:p w:rsidR="00C129A0" w:rsidRDefault="00C129A0" w:rsidP="00C129A0">
      <w:pPr>
        <w:autoSpaceDE w:val="0"/>
        <w:autoSpaceDN w:val="0"/>
        <w:adjustRightInd w:val="0"/>
        <w:jc w:val="center"/>
        <w:rPr>
          <w:rFonts w:ascii="Calibri" w:hAnsi="Calibri" w:cs="Calibri"/>
        </w:rPr>
      </w:pPr>
      <w:r>
        <w:rPr>
          <w:rFonts w:ascii="Calibri" w:hAnsi="Calibri" w:cs="Calibri"/>
        </w:rPr>
        <w:t>Or Telephone:</w:t>
      </w:r>
    </w:p>
    <w:p w:rsidR="00C129A0" w:rsidRDefault="00C129A0" w:rsidP="00C129A0">
      <w:pPr>
        <w:autoSpaceDE w:val="0"/>
        <w:autoSpaceDN w:val="0"/>
        <w:adjustRightInd w:val="0"/>
        <w:jc w:val="center"/>
        <w:rPr>
          <w:rFonts w:ascii="Calibri" w:hAnsi="Calibri" w:cs="Calibri"/>
        </w:rPr>
      </w:pPr>
      <w:r>
        <w:rPr>
          <w:rFonts w:ascii="Calibri" w:hAnsi="Calibri" w:cs="Calibri"/>
        </w:rPr>
        <w:t>Dial:</w:t>
      </w:r>
    </w:p>
    <w:p w:rsidR="00C129A0" w:rsidRDefault="00C129A0" w:rsidP="00C129A0">
      <w:pPr>
        <w:autoSpaceDE w:val="0"/>
        <w:autoSpaceDN w:val="0"/>
        <w:adjustRightInd w:val="0"/>
        <w:jc w:val="center"/>
        <w:rPr>
          <w:rFonts w:ascii="Calibri" w:hAnsi="Calibri" w:cs="Calibri"/>
        </w:rPr>
      </w:pPr>
      <w:r>
        <w:rPr>
          <w:rFonts w:ascii="Calibri" w:hAnsi="Calibri" w:cs="Calibri"/>
        </w:rPr>
        <w:t>USA 602 333 0032</w:t>
      </w:r>
    </w:p>
    <w:p w:rsidR="00C129A0" w:rsidRDefault="00C129A0" w:rsidP="00C129A0">
      <w:pPr>
        <w:autoSpaceDE w:val="0"/>
        <w:autoSpaceDN w:val="0"/>
        <w:adjustRightInd w:val="0"/>
        <w:jc w:val="center"/>
        <w:rPr>
          <w:rFonts w:ascii="Calibri" w:hAnsi="Calibri" w:cs="Calibri"/>
        </w:rPr>
      </w:pPr>
      <w:r>
        <w:rPr>
          <w:rFonts w:ascii="Calibri" w:hAnsi="Calibri" w:cs="Calibri"/>
        </w:rPr>
        <w:t>Conference code: 523927</w:t>
      </w:r>
    </w:p>
    <w:p w:rsidR="00C129A0" w:rsidRDefault="00C129A0" w:rsidP="00C129A0">
      <w:pPr>
        <w:autoSpaceDE w:val="0"/>
        <w:autoSpaceDN w:val="0"/>
        <w:adjustRightInd w:val="0"/>
        <w:jc w:val="center"/>
        <w:rPr>
          <w:rFonts w:ascii="Calibri" w:hAnsi="Calibri" w:cs="Calibri"/>
        </w:rPr>
      </w:pPr>
    </w:p>
    <w:p w:rsidR="00C129A0" w:rsidRDefault="00C129A0" w:rsidP="00C129A0">
      <w:pPr>
        <w:autoSpaceDE w:val="0"/>
        <w:autoSpaceDN w:val="0"/>
        <w:adjustRightInd w:val="0"/>
        <w:jc w:val="center"/>
        <w:rPr>
          <w:rFonts w:ascii="Calibri" w:hAnsi="Calibri" w:cs="Calibri"/>
        </w:rPr>
      </w:pPr>
      <w:r>
        <w:rPr>
          <w:rFonts w:ascii="Calibri" w:hAnsi="Calibri" w:cs="Calibri"/>
        </w:rPr>
        <w:t xml:space="preserve">Find local AT&amp;T Numbers:  </w:t>
      </w:r>
      <w:hyperlink r:id="rId10" w:history="1">
        <w:r>
          <w:rPr>
            <w:rStyle w:val="Hyperlink"/>
            <w:rFonts w:ascii="Calibri" w:hAnsi="Calibri" w:cs="Calibri"/>
          </w:rPr>
          <w:t>https://www.teleconference.att.com/servlet/glbAccess?process=1&amp;accessNumber=6023330032&amp;accessCode=523927</w:t>
        </w:r>
      </w:hyperlink>
    </w:p>
    <w:p w:rsidR="007C61ED" w:rsidRPr="00DF75E6" w:rsidRDefault="007C61ED" w:rsidP="00C129A0">
      <w:pPr>
        <w:autoSpaceDE w:val="0"/>
        <w:autoSpaceDN w:val="0"/>
        <w:adjustRightInd w:val="0"/>
        <w:jc w:val="center"/>
        <w:rPr>
          <w:rFonts w:asciiTheme="majorHAnsi" w:hAnsiTheme="majorHAnsi" w:cs="Calibri"/>
        </w:rPr>
      </w:pPr>
      <w:r w:rsidRPr="00DF75E6">
        <w:rPr>
          <w:rFonts w:asciiTheme="majorHAnsi" w:hAnsiTheme="majorHAnsi" w:cs="Calibri"/>
        </w:rPr>
        <w:t xml:space="preserve">    </w:t>
      </w:r>
    </w:p>
    <w:p w:rsidR="007F1806" w:rsidRPr="00DF75E6" w:rsidRDefault="007F1806" w:rsidP="007C61ED">
      <w:pPr>
        <w:autoSpaceDE w:val="0"/>
        <w:autoSpaceDN w:val="0"/>
        <w:adjustRightInd w:val="0"/>
        <w:jc w:val="center"/>
        <w:rPr>
          <w:rStyle w:val="xbe"/>
          <w:rFonts w:asciiTheme="majorHAnsi" w:hAnsiTheme="majorHAnsi" w:cs="Arial"/>
          <w:b/>
          <w:color w:val="222222"/>
        </w:rPr>
      </w:pPr>
    </w:p>
    <w:p w:rsidR="001E21DB" w:rsidRPr="00DF75E6" w:rsidRDefault="001E21DB" w:rsidP="001E21DB">
      <w:pPr>
        <w:pStyle w:val="NoSpacing"/>
        <w:jc w:val="center"/>
        <w:rPr>
          <w:rFonts w:asciiTheme="majorHAnsi" w:hAnsiTheme="majorHAnsi"/>
          <w:b/>
          <w:sz w:val="24"/>
          <w:szCs w:val="24"/>
        </w:rPr>
      </w:pPr>
    </w:p>
    <w:p w:rsidR="001E21DB" w:rsidRDefault="001E21DB" w:rsidP="001E21DB">
      <w:pPr>
        <w:pStyle w:val="NoSpacing"/>
        <w:jc w:val="center"/>
        <w:rPr>
          <w:rFonts w:asciiTheme="majorHAnsi" w:hAnsiTheme="majorHAnsi"/>
          <w:b/>
          <w:sz w:val="24"/>
          <w:szCs w:val="24"/>
        </w:rPr>
      </w:pPr>
      <w:r w:rsidRPr="00DF75E6">
        <w:rPr>
          <w:rFonts w:asciiTheme="majorHAnsi" w:hAnsiTheme="majorHAnsi"/>
          <w:b/>
          <w:sz w:val="24"/>
          <w:szCs w:val="24"/>
        </w:rPr>
        <w:t xml:space="preserve">AGENDA </w:t>
      </w:r>
    </w:p>
    <w:p w:rsidR="00C129A0" w:rsidRDefault="00C129A0" w:rsidP="001E21DB">
      <w:pPr>
        <w:pStyle w:val="NoSpacing"/>
        <w:jc w:val="center"/>
        <w:rPr>
          <w:rFonts w:asciiTheme="majorHAnsi" w:hAnsiTheme="majorHAnsi"/>
          <w:b/>
          <w:sz w:val="24"/>
          <w:szCs w:val="24"/>
        </w:rPr>
      </w:pPr>
    </w:p>
    <w:p w:rsidR="00C129A0" w:rsidRDefault="00C129A0" w:rsidP="00C129A0">
      <w:pPr>
        <w:pStyle w:val="NoSpacing"/>
        <w:rPr>
          <w:rFonts w:asciiTheme="majorHAnsi" w:hAnsiTheme="majorHAnsi"/>
          <w:b/>
          <w:sz w:val="24"/>
          <w:szCs w:val="24"/>
        </w:rPr>
      </w:pPr>
      <w:r>
        <w:rPr>
          <w:rFonts w:asciiTheme="majorHAnsi" w:hAnsiTheme="majorHAnsi"/>
          <w:b/>
          <w:sz w:val="24"/>
          <w:szCs w:val="24"/>
        </w:rPr>
        <w:t>2:00 pm</w:t>
      </w:r>
      <w:r w:rsidR="006530DB">
        <w:rPr>
          <w:rFonts w:asciiTheme="majorHAnsi" w:hAnsiTheme="majorHAnsi"/>
          <w:b/>
          <w:sz w:val="24"/>
          <w:szCs w:val="24"/>
        </w:rPr>
        <w:t xml:space="preserve">   </w:t>
      </w:r>
      <w:r>
        <w:rPr>
          <w:rFonts w:asciiTheme="majorHAnsi" w:hAnsiTheme="majorHAnsi"/>
          <w:b/>
          <w:sz w:val="24"/>
          <w:szCs w:val="24"/>
        </w:rPr>
        <w:t xml:space="preserve">Executive Director Position </w:t>
      </w:r>
    </w:p>
    <w:p w:rsidR="00C129A0" w:rsidRDefault="00C129A0" w:rsidP="00C129A0">
      <w:pPr>
        <w:pStyle w:val="NoSpacing"/>
        <w:jc w:val="both"/>
        <w:rPr>
          <w:rFonts w:asciiTheme="majorHAnsi" w:hAnsiTheme="majorHAnsi"/>
          <w:b/>
          <w:sz w:val="24"/>
          <w:szCs w:val="24"/>
        </w:rPr>
      </w:pPr>
    </w:p>
    <w:p w:rsidR="00C129A0" w:rsidRPr="006530DB" w:rsidRDefault="00C129A0" w:rsidP="00C129A0">
      <w:pPr>
        <w:pStyle w:val="NoSpacing"/>
        <w:numPr>
          <w:ilvl w:val="0"/>
          <w:numId w:val="13"/>
        </w:numPr>
        <w:jc w:val="both"/>
        <w:rPr>
          <w:rFonts w:asciiTheme="majorHAnsi" w:hAnsiTheme="majorHAnsi"/>
          <w:sz w:val="24"/>
          <w:szCs w:val="24"/>
        </w:rPr>
      </w:pPr>
      <w:r w:rsidRPr="006530DB">
        <w:rPr>
          <w:rFonts w:asciiTheme="majorHAnsi" w:hAnsiTheme="majorHAnsi"/>
          <w:sz w:val="24"/>
          <w:szCs w:val="24"/>
        </w:rPr>
        <w:t>Full time/ Part- time</w:t>
      </w:r>
    </w:p>
    <w:p w:rsidR="00C129A0" w:rsidRPr="006530DB" w:rsidRDefault="00C129A0" w:rsidP="00C129A0">
      <w:pPr>
        <w:pStyle w:val="NoSpacing"/>
        <w:numPr>
          <w:ilvl w:val="0"/>
          <w:numId w:val="13"/>
        </w:numPr>
        <w:jc w:val="both"/>
        <w:rPr>
          <w:rFonts w:asciiTheme="majorHAnsi" w:hAnsiTheme="majorHAnsi"/>
          <w:sz w:val="24"/>
          <w:szCs w:val="24"/>
        </w:rPr>
      </w:pPr>
      <w:r w:rsidRPr="006530DB">
        <w:rPr>
          <w:rFonts w:asciiTheme="majorHAnsi" w:hAnsiTheme="majorHAnsi"/>
          <w:sz w:val="24"/>
          <w:szCs w:val="24"/>
        </w:rPr>
        <w:t>Contract</w:t>
      </w:r>
    </w:p>
    <w:p w:rsidR="00C129A0" w:rsidRPr="006530DB" w:rsidRDefault="00C129A0" w:rsidP="00C129A0">
      <w:pPr>
        <w:pStyle w:val="NoSpacing"/>
        <w:numPr>
          <w:ilvl w:val="0"/>
          <w:numId w:val="13"/>
        </w:numPr>
        <w:jc w:val="both"/>
        <w:rPr>
          <w:rFonts w:asciiTheme="majorHAnsi" w:hAnsiTheme="majorHAnsi"/>
          <w:sz w:val="24"/>
          <w:szCs w:val="24"/>
        </w:rPr>
      </w:pPr>
      <w:r w:rsidRPr="006530DB">
        <w:rPr>
          <w:rFonts w:asciiTheme="majorHAnsi" w:hAnsiTheme="majorHAnsi"/>
          <w:sz w:val="24"/>
          <w:szCs w:val="24"/>
        </w:rPr>
        <w:t xml:space="preserve">Salary / </w:t>
      </w:r>
      <w:r w:rsidR="00BD2F15" w:rsidRPr="006530DB">
        <w:rPr>
          <w:rFonts w:asciiTheme="majorHAnsi" w:hAnsiTheme="majorHAnsi"/>
          <w:sz w:val="24"/>
          <w:szCs w:val="24"/>
        </w:rPr>
        <w:t>Degree</w:t>
      </w:r>
      <w:r w:rsidRPr="006530DB">
        <w:rPr>
          <w:rFonts w:asciiTheme="majorHAnsi" w:hAnsiTheme="majorHAnsi"/>
          <w:sz w:val="24"/>
          <w:szCs w:val="24"/>
        </w:rPr>
        <w:t xml:space="preserve"> Level</w:t>
      </w:r>
    </w:p>
    <w:p w:rsidR="00C129A0" w:rsidRPr="006530DB" w:rsidRDefault="00C129A0" w:rsidP="00C129A0">
      <w:pPr>
        <w:pStyle w:val="NoSpacing"/>
        <w:numPr>
          <w:ilvl w:val="0"/>
          <w:numId w:val="13"/>
        </w:numPr>
        <w:jc w:val="both"/>
        <w:rPr>
          <w:rFonts w:asciiTheme="majorHAnsi" w:hAnsiTheme="majorHAnsi"/>
          <w:sz w:val="24"/>
          <w:szCs w:val="24"/>
        </w:rPr>
      </w:pPr>
      <w:r w:rsidRPr="006530DB">
        <w:rPr>
          <w:rFonts w:asciiTheme="majorHAnsi" w:hAnsiTheme="majorHAnsi"/>
          <w:sz w:val="24"/>
          <w:szCs w:val="24"/>
        </w:rPr>
        <w:t>Office vs. Residence</w:t>
      </w:r>
    </w:p>
    <w:p w:rsidR="00C129A0" w:rsidRPr="006530DB" w:rsidRDefault="00C129A0" w:rsidP="00C129A0">
      <w:pPr>
        <w:pStyle w:val="NoSpacing"/>
        <w:numPr>
          <w:ilvl w:val="0"/>
          <w:numId w:val="13"/>
        </w:numPr>
        <w:jc w:val="both"/>
        <w:rPr>
          <w:rFonts w:asciiTheme="majorHAnsi" w:hAnsiTheme="majorHAnsi"/>
          <w:sz w:val="24"/>
          <w:szCs w:val="24"/>
        </w:rPr>
      </w:pPr>
      <w:r w:rsidRPr="006530DB">
        <w:rPr>
          <w:rFonts w:asciiTheme="majorHAnsi" w:hAnsiTheme="majorHAnsi"/>
          <w:sz w:val="24"/>
          <w:szCs w:val="24"/>
        </w:rPr>
        <w:t>Job Posting</w:t>
      </w:r>
    </w:p>
    <w:p w:rsidR="00E94984" w:rsidRPr="006530DB" w:rsidRDefault="00E94984" w:rsidP="00C129A0">
      <w:pPr>
        <w:pStyle w:val="NoSpacing"/>
        <w:numPr>
          <w:ilvl w:val="0"/>
          <w:numId w:val="13"/>
        </w:numPr>
        <w:jc w:val="both"/>
        <w:rPr>
          <w:rFonts w:asciiTheme="majorHAnsi" w:hAnsiTheme="majorHAnsi"/>
          <w:sz w:val="24"/>
          <w:szCs w:val="24"/>
        </w:rPr>
      </w:pPr>
      <w:r w:rsidRPr="006530DB">
        <w:rPr>
          <w:rFonts w:asciiTheme="majorHAnsi" w:hAnsiTheme="majorHAnsi"/>
          <w:sz w:val="24"/>
          <w:szCs w:val="24"/>
        </w:rPr>
        <w:t xml:space="preserve">Closing and Public Comments </w:t>
      </w:r>
    </w:p>
    <w:p w:rsidR="00ED5830" w:rsidRPr="00DF75E6" w:rsidRDefault="00ED5830" w:rsidP="00ED5830">
      <w:pPr>
        <w:pStyle w:val="NoSpacing"/>
        <w:tabs>
          <w:tab w:val="left" w:pos="2115"/>
        </w:tabs>
        <w:ind w:left="2115" w:hanging="2115"/>
        <w:rPr>
          <w:rFonts w:asciiTheme="majorHAnsi" w:hAnsiTheme="majorHAnsi"/>
          <w:b/>
          <w:sz w:val="24"/>
          <w:szCs w:val="24"/>
        </w:rPr>
      </w:pPr>
    </w:p>
    <w:p w:rsidR="00D332CD" w:rsidRPr="006530DB" w:rsidRDefault="00C129A0" w:rsidP="00D97014">
      <w:pPr>
        <w:pStyle w:val="NoSpacing"/>
        <w:tabs>
          <w:tab w:val="left" w:pos="2115"/>
        </w:tabs>
        <w:rPr>
          <w:rFonts w:asciiTheme="majorHAnsi" w:hAnsiTheme="majorHAnsi"/>
          <w:b/>
          <w:sz w:val="24"/>
          <w:szCs w:val="24"/>
        </w:rPr>
      </w:pPr>
      <w:r>
        <w:rPr>
          <w:rFonts w:asciiTheme="majorHAnsi" w:hAnsiTheme="majorHAnsi"/>
          <w:b/>
          <w:sz w:val="24"/>
          <w:szCs w:val="24"/>
        </w:rPr>
        <w:t>3:</w:t>
      </w:r>
      <w:r w:rsidRPr="006530DB">
        <w:rPr>
          <w:rFonts w:asciiTheme="majorHAnsi" w:hAnsiTheme="majorHAnsi"/>
          <w:b/>
          <w:sz w:val="24"/>
          <w:szCs w:val="24"/>
        </w:rPr>
        <w:t>00</w:t>
      </w:r>
      <w:r w:rsidR="003900A0" w:rsidRPr="006530DB">
        <w:rPr>
          <w:rFonts w:asciiTheme="majorHAnsi" w:hAnsiTheme="majorHAnsi"/>
          <w:b/>
          <w:sz w:val="24"/>
          <w:szCs w:val="24"/>
        </w:rPr>
        <w:t xml:space="preserve">     </w:t>
      </w:r>
      <w:r w:rsidRPr="006530DB">
        <w:rPr>
          <w:rFonts w:asciiTheme="majorHAnsi" w:hAnsiTheme="majorHAnsi"/>
          <w:b/>
          <w:sz w:val="24"/>
          <w:szCs w:val="24"/>
        </w:rPr>
        <w:t>Adjourn</w:t>
      </w:r>
    </w:p>
    <w:p w:rsidR="00D332CD" w:rsidRPr="00DF75E6" w:rsidRDefault="00D332CD" w:rsidP="001E21DB">
      <w:pPr>
        <w:pStyle w:val="NoSpacing"/>
        <w:tabs>
          <w:tab w:val="left" w:pos="2115"/>
        </w:tabs>
        <w:rPr>
          <w:rFonts w:asciiTheme="majorHAnsi" w:hAnsiTheme="majorHAnsi"/>
          <w:b/>
          <w:sz w:val="24"/>
          <w:szCs w:val="24"/>
        </w:rPr>
      </w:pPr>
    </w:p>
    <w:p w:rsidR="00F21C81" w:rsidRPr="00BD2F15" w:rsidRDefault="00F21C81" w:rsidP="001E21DB">
      <w:pPr>
        <w:pStyle w:val="NoSpacing"/>
        <w:tabs>
          <w:tab w:val="left" w:pos="2115"/>
        </w:tabs>
        <w:rPr>
          <w:rFonts w:asciiTheme="majorHAnsi" w:hAnsiTheme="majorHAnsi"/>
          <w:sz w:val="24"/>
          <w:szCs w:val="24"/>
        </w:rPr>
      </w:pPr>
    </w:p>
    <w:p w:rsidR="006530DB" w:rsidRPr="00DF75E6" w:rsidRDefault="006530DB" w:rsidP="00BD2F15">
      <w:pPr>
        <w:pStyle w:val="NoSpacing"/>
        <w:tabs>
          <w:tab w:val="left" w:pos="2115"/>
        </w:tabs>
        <w:jc w:val="center"/>
        <w:rPr>
          <w:rFonts w:asciiTheme="majorHAnsi" w:hAnsiTheme="majorHAnsi"/>
          <w:sz w:val="24"/>
          <w:szCs w:val="24"/>
        </w:rPr>
      </w:pPr>
      <w:r w:rsidRPr="00BD2F15">
        <w:rPr>
          <w:rFonts w:asciiTheme="majorHAnsi" w:hAnsiTheme="majorHAnsi"/>
          <w:sz w:val="24"/>
          <w:szCs w:val="24"/>
        </w:rPr>
        <w:t>P</w:t>
      </w:r>
      <w:r w:rsidR="00BD2F15" w:rsidRPr="00BD2F15">
        <w:rPr>
          <w:rFonts w:asciiTheme="majorHAnsi" w:hAnsiTheme="majorHAnsi"/>
          <w:sz w:val="24"/>
          <w:szCs w:val="24"/>
        </w:rPr>
        <w:t>ublic c</w:t>
      </w:r>
      <w:r w:rsidRPr="00BD2F15">
        <w:rPr>
          <w:rFonts w:asciiTheme="majorHAnsi" w:hAnsiTheme="majorHAnsi"/>
          <w:sz w:val="24"/>
          <w:szCs w:val="24"/>
        </w:rPr>
        <w:t xml:space="preserve">omment can be submitted </w:t>
      </w:r>
      <w:r w:rsidRPr="00BD2F15">
        <w:rPr>
          <w:rFonts w:ascii="Calibri" w:eastAsia="Times New Roman" w:hAnsi="Calibri" w:cs="Calibri"/>
          <w:color w:val="000000"/>
          <w:sz w:val="24"/>
          <w:szCs w:val="24"/>
        </w:rPr>
        <w:t xml:space="preserve">prior to the meeting </w:t>
      </w:r>
      <w:r w:rsidRPr="00BD2F15">
        <w:rPr>
          <w:rFonts w:asciiTheme="majorHAnsi" w:hAnsiTheme="majorHAnsi"/>
          <w:sz w:val="24"/>
          <w:szCs w:val="24"/>
        </w:rPr>
        <w:t xml:space="preserve">by email to </w:t>
      </w:r>
      <w:hyperlink r:id="rId11" w:history="1">
        <w:r w:rsidRPr="00BD2F15">
          <w:rPr>
            <w:rStyle w:val="Hyperlink"/>
            <w:rFonts w:asciiTheme="majorHAnsi" w:hAnsiTheme="majorHAnsi"/>
            <w:sz w:val="24"/>
            <w:szCs w:val="24"/>
          </w:rPr>
          <w:t>Jessica.lewis@la.gov</w:t>
        </w:r>
      </w:hyperlink>
      <w:r w:rsidRPr="00BD2F15">
        <w:rPr>
          <w:rFonts w:asciiTheme="majorHAnsi" w:hAnsiTheme="majorHAnsi"/>
          <w:sz w:val="24"/>
          <w:szCs w:val="24"/>
        </w:rPr>
        <w:t xml:space="preserve"> or at the actual meeting. </w:t>
      </w:r>
      <w:r>
        <w:rPr>
          <w:rFonts w:asciiTheme="majorHAnsi" w:hAnsiTheme="majorHAnsi"/>
          <w:sz w:val="24"/>
          <w:szCs w:val="24"/>
        </w:rPr>
        <w:t xml:space="preserve">If any accommodations are needed please contact Jessica Lewis at </w:t>
      </w:r>
      <w:hyperlink r:id="rId12" w:history="1">
        <w:r w:rsidRPr="00BF1498">
          <w:rPr>
            <w:rStyle w:val="Hyperlink"/>
            <w:rFonts w:asciiTheme="majorHAnsi" w:hAnsiTheme="majorHAnsi"/>
            <w:sz w:val="24"/>
            <w:szCs w:val="24"/>
          </w:rPr>
          <w:t>Jessica.lewis@la.gov</w:t>
        </w:r>
      </w:hyperlink>
      <w:r>
        <w:rPr>
          <w:rFonts w:asciiTheme="majorHAnsi" w:hAnsiTheme="majorHAnsi"/>
          <w:sz w:val="24"/>
          <w:szCs w:val="24"/>
        </w:rPr>
        <w:t>.</w:t>
      </w:r>
    </w:p>
    <w:p w:rsidR="006530DB" w:rsidRDefault="006530DB" w:rsidP="006530DB">
      <w:pPr>
        <w:rPr>
          <w:rFonts w:ascii="Calibri" w:hAnsi="Calibri" w:cs="Calibri"/>
          <w:color w:val="000000"/>
        </w:rPr>
      </w:pPr>
    </w:p>
    <w:p w:rsidR="00BD2F15" w:rsidRDefault="00BD2F15" w:rsidP="006530DB">
      <w:pPr>
        <w:rPr>
          <w:rFonts w:ascii="Calibri" w:hAnsi="Calibri" w:cs="Calibri"/>
          <w:color w:val="000000"/>
        </w:rPr>
      </w:pPr>
    </w:p>
    <w:p w:rsidR="00BD2F15" w:rsidRDefault="00BD2F15" w:rsidP="006530DB">
      <w:pPr>
        <w:rPr>
          <w:rFonts w:ascii="Calibri" w:hAnsi="Calibri" w:cs="Calibri"/>
          <w:color w:val="000000"/>
        </w:rPr>
      </w:pPr>
    </w:p>
    <w:p w:rsidR="006530DB" w:rsidRDefault="006530DB" w:rsidP="00BD2F15">
      <w:pPr>
        <w:jc w:val="center"/>
        <w:rPr>
          <w:rFonts w:ascii="Calibri" w:hAnsi="Calibri" w:cs="Calibri"/>
          <w:color w:val="000000"/>
        </w:rPr>
      </w:pPr>
      <w:r>
        <w:rPr>
          <w:rFonts w:ascii="Calibri" w:hAnsi="Calibri" w:cs="Calibri"/>
          <w:color w:val="000000"/>
        </w:rPr>
        <w:t>Open Meetings Law (Revised 02/02/2021)</w:t>
      </w:r>
    </w:p>
    <w:p w:rsidR="006530DB" w:rsidRDefault="006530DB" w:rsidP="006530DB">
      <w:pPr>
        <w:rPr>
          <w:rFonts w:ascii="Calibri" w:hAnsi="Calibri" w:cs="Calibri"/>
          <w:color w:val="000000"/>
        </w:rPr>
      </w:pPr>
    </w:p>
    <w:p w:rsidR="006530DB" w:rsidRDefault="006530DB" w:rsidP="006530DB">
      <w:pPr>
        <w:rPr>
          <w:rFonts w:ascii="Calibri" w:hAnsi="Calibri" w:cs="Calibri"/>
          <w:color w:val="000000"/>
        </w:rPr>
      </w:pPr>
      <w:r>
        <w:rPr>
          <w:rFonts w:ascii="Calibri" w:hAnsi="Calibri" w:cs="Calibri"/>
          <w:color w:val="000000"/>
        </w:rPr>
        <w:t>The telephone or video conference meeting under this exception must be conducted as follows: </w:t>
      </w:r>
    </w:p>
    <w:p w:rsidR="006530DB" w:rsidRDefault="006530DB" w:rsidP="006530DB">
      <w:pPr>
        <w:rPr>
          <w:rFonts w:ascii="Calibri" w:hAnsi="Calibri" w:cs="Calibri"/>
          <w:color w:val="000000"/>
        </w:rPr>
      </w:pPr>
    </w:p>
    <w:p w:rsidR="006530DB" w:rsidRDefault="006530DB" w:rsidP="006530DB">
      <w:pPr>
        <w:rPr>
          <w:rFonts w:ascii="Calibri" w:hAnsi="Calibri" w:cs="Calibri"/>
          <w:color w:val="000000"/>
        </w:rPr>
      </w:pPr>
      <w:r>
        <w:rPr>
          <w:rFonts w:ascii="Calibri" w:hAnsi="Calibri" w:cs="Calibri"/>
          <w:color w:val="000000"/>
        </w:rPr>
        <w:t>(1) The public body shall provide a mechanism to receive public comment electronically both prior to and during the meeting. </w:t>
      </w:r>
    </w:p>
    <w:p w:rsidR="006530DB" w:rsidRDefault="006530DB" w:rsidP="006530DB">
      <w:pPr>
        <w:rPr>
          <w:rFonts w:ascii="Calibri" w:hAnsi="Calibri" w:cs="Calibri"/>
          <w:color w:val="000000"/>
        </w:rPr>
      </w:pPr>
      <w:r>
        <w:rPr>
          <w:rFonts w:ascii="Calibri" w:hAnsi="Calibri" w:cs="Calibri"/>
          <w:color w:val="000000"/>
        </w:rPr>
        <w:t>(2) The public body shall properly identify and acknowledge all public comments during the meeting and shall maintain those comments in its record of the meeting. </w:t>
      </w:r>
    </w:p>
    <w:p w:rsidR="006530DB" w:rsidRDefault="006530DB" w:rsidP="006530DB">
      <w:pPr>
        <w:rPr>
          <w:rFonts w:ascii="Calibri" w:hAnsi="Calibri" w:cs="Calibri"/>
          <w:color w:val="000000"/>
        </w:rPr>
      </w:pPr>
      <w:r>
        <w:rPr>
          <w:rFonts w:ascii="Calibri" w:hAnsi="Calibri" w:cs="Calibri"/>
          <w:color w:val="000000"/>
        </w:rPr>
        <w:t>(3) The presiding officer of the public body shall ensure that each person participating in the meeting is properly identified. </w:t>
      </w:r>
    </w:p>
    <w:p w:rsidR="006530DB" w:rsidRDefault="006530DB" w:rsidP="006530DB">
      <w:pPr>
        <w:rPr>
          <w:rFonts w:ascii="Calibri" w:hAnsi="Calibri" w:cs="Calibri"/>
          <w:color w:val="000000"/>
        </w:rPr>
      </w:pPr>
      <w:r>
        <w:rPr>
          <w:rFonts w:ascii="Calibri" w:hAnsi="Calibri" w:cs="Calibri"/>
          <w:color w:val="000000"/>
        </w:rPr>
        <w:t>(4) The presiding officer shall ensure that all parts of the meeting, excluding any matter discussed in executive session, are clear and audible to all participants in the meeting including the public.</w:t>
      </w:r>
    </w:p>
    <w:p w:rsidR="001E21DB" w:rsidRPr="00DF75E6" w:rsidRDefault="001E21DB" w:rsidP="001E21DB">
      <w:pPr>
        <w:pStyle w:val="NoSpacing"/>
        <w:tabs>
          <w:tab w:val="left" w:pos="2115"/>
        </w:tabs>
        <w:rPr>
          <w:rFonts w:asciiTheme="majorHAnsi" w:hAnsiTheme="majorHAnsi"/>
          <w:sz w:val="24"/>
          <w:szCs w:val="24"/>
        </w:rPr>
      </w:pPr>
    </w:p>
    <w:p w:rsidR="001E21DB" w:rsidRPr="00DF75E6" w:rsidRDefault="001E21DB" w:rsidP="001E21DB">
      <w:pPr>
        <w:pStyle w:val="NoSpacing"/>
        <w:tabs>
          <w:tab w:val="left" w:pos="2115"/>
        </w:tabs>
        <w:rPr>
          <w:rFonts w:asciiTheme="majorHAnsi" w:hAnsiTheme="majorHAnsi"/>
          <w:sz w:val="24"/>
          <w:szCs w:val="24"/>
        </w:rPr>
      </w:pPr>
    </w:p>
    <w:p w:rsidR="001E21DB" w:rsidRPr="00DF75E6" w:rsidRDefault="001E21DB" w:rsidP="001E21DB">
      <w:pPr>
        <w:pStyle w:val="NoSpacing"/>
        <w:tabs>
          <w:tab w:val="left" w:pos="2115"/>
        </w:tabs>
        <w:rPr>
          <w:rFonts w:asciiTheme="majorHAnsi" w:hAnsiTheme="majorHAnsi"/>
          <w:sz w:val="24"/>
          <w:szCs w:val="24"/>
        </w:rPr>
      </w:pPr>
    </w:p>
    <w:p w:rsidR="001E21DB" w:rsidRPr="00DF75E6" w:rsidRDefault="001E21DB" w:rsidP="001E21DB">
      <w:pPr>
        <w:pStyle w:val="NoSpacing"/>
        <w:tabs>
          <w:tab w:val="left" w:pos="2115"/>
        </w:tabs>
        <w:rPr>
          <w:rFonts w:asciiTheme="majorHAnsi" w:hAnsiTheme="majorHAnsi"/>
          <w:sz w:val="24"/>
          <w:szCs w:val="24"/>
        </w:rPr>
      </w:pPr>
    </w:p>
    <w:p w:rsidR="00CC7A0E" w:rsidRPr="00DF75E6" w:rsidRDefault="00CC7A0E" w:rsidP="007A69A8">
      <w:pPr>
        <w:rPr>
          <w:rFonts w:asciiTheme="majorHAnsi" w:hAnsiTheme="majorHAnsi" w:cs="Arial"/>
        </w:rPr>
      </w:pPr>
    </w:p>
    <w:sectPr w:rsidR="00CC7A0E" w:rsidRPr="00DF75E6" w:rsidSect="000158D9">
      <w:footerReference w:type="default" r:id="rId13"/>
      <w:pgSz w:w="12240" w:h="15840"/>
      <w:pgMar w:top="187" w:right="1440" w:bottom="6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A9D" w:rsidRDefault="00FB6A9D" w:rsidP="000E1C88">
      <w:r>
        <w:separator/>
      </w:r>
    </w:p>
  </w:endnote>
  <w:endnote w:type="continuationSeparator" w:id="0">
    <w:p w:rsidR="00FB6A9D" w:rsidRDefault="00FB6A9D" w:rsidP="000E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w:altName w:val="Courier New"/>
    <w:charset w:val="00"/>
    <w:family w:val="auto"/>
    <w:pitch w:val="variable"/>
    <w:sig w:usb0="00000000"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C88" w:rsidRDefault="00B92E0C" w:rsidP="000E1C88">
    <w:r>
      <w:rPr>
        <w:rFonts w:cs="Arial"/>
        <w:b/>
        <w:caps/>
        <w:noProof/>
        <w:sz w:val="36"/>
        <w:szCs w:val="36"/>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5857240</wp:posOffset>
              </wp:positionV>
              <wp:extent cx="7772400" cy="373380"/>
              <wp:effectExtent l="0" t="0" r="0" b="76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C88" w:rsidRPr="003728F7" w:rsidRDefault="000E1C88" w:rsidP="000E1C88">
                          <w:pPr>
                            <w:pStyle w:val="Footer"/>
                            <w:jc w:val="center"/>
                            <w:rPr>
                              <w:color w:val="000080"/>
                              <w:sz w:val="16"/>
                              <w:szCs w:val="16"/>
                            </w:rPr>
                          </w:pPr>
                          <w:r w:rsidRPr="003728F7">
                            <w:rPr>
                              <w:color w:val="000080"/>
                              <w:sz w:val="16"/>
                              <w:szCs w:val="16"/>
                            </w:rPr>
                            <w:t xml:space="preserve">P.O. BOX </w:t>
                          </w:r>
                          <w:proofErr w:type="gramStart"/>
                          <w:r w:rsidRPr="003728F7">
                            <w:rPr>
                              <w:color w:val="000080"/>
                              <w:sz w:val="16"/>
                              <w:szCs w:val="16"/>
                            </w:rPr>
                            <w:t>940</w:t>
                          </w:r>
                          <w:r>
                            <w:rPr>
                              <w:color w:val="000080"/>
                              <w:sz w:val="16"/>
                              <w:szCs w:val="16"/>
                            </w:rPr>
                            <w:t>95</w:t>
                          </w:r>
                          <w:r w:rsidRPr="003728F7">
                            <w:rPr>
                              <w:color w:val="000080"/>
                              <w:sz w:val="16"/>
                              <w:szCs w:val="16"/>
                            </w:rPr>
                            <w:t xml:space="preserve">  BATON</w:t>
                          </w:r>
                          <w:proofErr w:type="gramEnd"/>
                          <w:r w:rsidRPr="003728F7">
                            <w:rPr>
                              <w:color w:val="000080"/>
                              <w:sz w:val="16"/>
                              <w:szCs w:val="16"/>
                            </w:rPr>
                            <w:t xml:space="preserve"> ROUGE, LA 70804  PHONE: (225) 219-</w:t>
                          </w:r>
                          <w:r w:rsidR="006B74E3">
                            <w:rPr>
                              <w:color w:val="000080"/>
                              <w:sz w:val="16"/>
                              <w:szCs w:val="16"/>
                            </w:rPr>
                            <w:t>7552</w:t>
                          </w:r>
                          <w:r w:rsidRPr="003728F7">
                            <w:rPr>
                              <w:color w:val="000080"/>
                              <w:sz w:val="16"/>
                              <w:szCs w:val="16"/>
                            </w:rPr>
                            <w:t xml:space="preserve">  FAX: (225) 219-7551  EMAIL: </w:t>
                          </w:r>
                          <w:r w:rsidR="006B74E3">
                            <w:rPr>
                              <w:color w:val="000080"/>
                              <w:sz w:val="16"/>
                              <w:szCs w:val="16"/>
                            </w:rPr>
                            <w:t>JESSICA.LEWIS@LA.GOV</w:t>
                          </w:r>
                        </w:p>
                        <w:p w:rsidR="000E1C88" w:rsidRDefault="000E1C88" w:rsidP="000E1C88"/>
                        <w:p w:rsidR="006B74E3" w:rsidRDefault="006B74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461.2pt;width:612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" stroked="f">
              <v:textbox>
                <w:txbxContent>
                  <w:p w:rsidR="000E1C88" w:rsidRPr="003728F7" w:rsidRDefault="000E1C88" w:rsidP="000E1C88">
                    <w:pPr>
                      <w:pStyle w:val="Footer"/>
                      <w:jc w:val="center"/>
                      <w:rPr>
                        <w:color w:val="000080"/>
                        <w:sz w:val="16"/>
                        <w:szCs w:val="16"/>
                      </w:rPr>
                    </w:pPr>
                    <w:r w:rsidRPr="003728F7">
                      <w:rPr>
                        <w:color w:val="000080"/>
                        <w:sz w:val="16"/>
                        <w:szCs w:val="16"/>
                      </w:rPr>
                      <w:t>P.O. BOX 940</w:t>
                    </w:r>
                    <w:r>
                      <w:rPr>
                        <w:color w:val="000080"/>
                        <w:sz w:val="16"/>
                        <w:szCs w:val="16"/>
                      </w:rPr>
                      <w:t>95</w:t>
                    </w:r>
                    <w:r w:rsidRPr="003728F7">
                      <w:rPr>
                        <w:color w:val="000080"/>
                        <w:sz w:val="16"/>
                        <w:szCs w:val="16"/>
                      </w:rPr>
                      <w:t xml:space="preserve">  BATON ROUGE, LA 70804  PHONE: (225) 219-</w:t>
                    </w:r>
                    <w:r w:rsidR="006B74E3">
                      <w:rPr>
                        <w:color w:val="000080"/>
                        <w:sz w:val="16"/>
                        <w:szCs w:val="16"/>
                      </w:rPr>
                      <w:t>7552</w:t>
                    </w:r>
                    <w:r w:rsidRPr="003728F7">
                      <w:rPr>
                        <w:color w:val="000080"/>
                        <w:sz w:val="16"/>
                        <w:szCs w:val="16"/>
                      </w:rPr>
                      <w:t xml:space="preserve">  FAX: (225) 219-7551  EMAIL: </w:t>
                    </w:r>
                    <w:r w:rsidR="006B74E3">
                      <w:rPr>
                        <w:color w:val="000080"/>
                        <w:sz w:val="16"/>
                        <w:szCs w:val="16"/>
                      </w:rPr>
                      <w:t>JESSICA.LEWIS@LA.GOV</w:t>
                    </w:r>
                  </w:p>
                  <w:p w:rsidR="000E1C88" w:rsidRDefault="000E1C88" w:rsidP="000E1C88"/>
                  <w:p w:rsidR="006B74E3" w:rsidRDefault="006B74E3"/>
                </w:txbxContent>
              </v:textbox>
              <w10:wrap type="square"/>
            </v:shape>
          </w:pict>
        </mc:Fallback>
      </mc:AlternateContent>
    </w:r>
  </w:p>
  <w:p w:rsidR="000E1C88" w:rsidRDefault="000E1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A9D" w:rsidRDefault="00FB6A9D" w:rsidP="000E1C88">
      <w:r>
        <w:separator/>
      </w:r>
    </w:p>
  </w:footnote>
  <w:footnote w:type="continuationSeparator" w:id="0">
    <w:p w:rsidR="00FB6A9D" w:rsidRDefault="00FB6A9D" w:rsidP="000E1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3E78"/>
    <w:multiLevelType w:val="hybridMultilevel"/>
    <w:tmpl w:val="7324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549F5"/>
    <w:multiLevelType w:val="hybridMultilevel"/>
    <w:tmpl w:val="60644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3C1D"/>
    <w:multiLevelType w:val="hybridMultilevel"/>
    <w:tmpl w:val="C1A2E3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B67FA5"/>
    <w:multiLevelType w:val="hybridMultilevel"/>
    <w:tmpl w:val="7AFC8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F28C5"/>
    <w:multiLevelType w:val="hybridMultilevel"/>
    <w:tmpl w:val="8604E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469EA"/>
    <w:multiLevelType w:val="hybridMultilevel"/>
    <w:tmpl w:val="F3BC2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0B5F15"/>
    <w:multiLevelType w:val="hybridMultilevel"/>
    <w:tmpl w:val="C27EEC38"/>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D3DE5"/>
    <w:multiLevelType w:val="hybridMultilevel"/>
    <w:tmpl w:val="73809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03527"/>
    <w:multiLevelType w:val="hybridMultilevel"/>
    <w:tmpl w:val="23FC07C4"/>
    <w:lvl w:ilvl="0" w:tplc="55561F82">
      <w:start w:val="1"/>
      <w:numFmt w:val="decimal"/>
      <w:lvlText w:val="%1.  "/>
      <w:lvlJc w:val="left"/>
      <w:pPr>
        <w:tabs>
          <w:tab w:val="num" w:pos="360"/>
        </w:tabs>
        <w:ind w:left="1008" w:hanging="288"/>
      </w:pPr>
      <w:rPr>
        <w:rFonts w:hint="default"/>
        <w:b/>
      </w:rPr>
    </w:lvl>
    <w:lvl w:ilvl="1" w:tplc="04090019">
      <w:start w:val="1"/>
      <w:numFmt w:val="lowerLetter"/>
      <w:lvlText w:val="%2."/>
      <w:lvlJc w:val="left"/>
      <w:pPr>
        <w:tabs>
          <w:tab w:val="num" w:pos="1440"/>
        </w:tabs>
        <w:ind w:left="1440" w:hanging="360"/>
      </w:pPr>
    </w:lvl>
    <w:lvl w:ilvl="2" w:tplc="6B2AABE4">
      <w:start w:val="1"/>
      <w:numFmt w:val="lowerLetter"/>
      <w:lvlText w:val="%3."/>
      <w:lvlJc w:val="left"/>
      <w:pPr>
        <w:tabs>
          <w:tab w:val="num" w:pos="2160"/>
        </w:tabs>
        <w:ind w:left="2160" w:hanging="180"/>
      </w:pPr>
      <w:rPr>
        <w:rFonts w:ascii="Arial" w:eastAsia="Times New Roman" w:hAnsi="Arial" w:cs="Arial"/>
        <w:b w:val="0"/>
      </w:rPr>
    </w:lvl>
    <w:lvl w:ilvl="3" w:tplc="0409000F">
      <w:start w:val="1"/>
      <w:numFmt w:val="decimal"/>
      <w:lvlText w:val="%4."/>
      <w:lvlJc w:val="left"/>
      <w:pPr>
        <w:tabs>
          <w:tab w:val="num" w:pos="2880"/>
        </w:tabs>
        <w:ind w:left="2880" w:hanging="360"/>
      </w:pPr>
    </w:lvl>
    <w:lvl w:ilvl="4" w:tplc="04090003">
      <w:start w:val="1"/>
      <w:numFmt w:val="bullet"/>
      <w:lvlText w:val="o"/>
      <w:lvlJc w:val="left"/>
      <w:pPr>
        <w:tabs>
          <w:tab w:val="num" w:pos="3600"/>
        </w:tabs>
        <w:ind w:left="3600" w:hanging="360"/>
      </w:pPr>
      <w:rPr>
        <w:rFonts w:ascii="Courier New" w:hAnsi="Courier New" w:cs="Courier New"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A669E0"/>
    <w:multiLevelType w:val="hybridMultilevel"/>
    <w:tmpl w:val="2920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F67AAE"/>
    <w:multiLevelType w:val="hybridMultilevel"/>
    <w:tmpl w:val="68E6CDD6"/>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EE3187"/>
    <w:multiLevelType w:val="hybridMultilevel"/>
    <w:tmpl w:val="7EF628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597F41"/>
    <w:multiLevelType w:val="hybridMultilevel"/>
    <w:tmpl w:val="8B163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1"/>
  </w:num>
  <w:num w:numId="5">
    <w:abstractNumId w:val="12"/>
  </w:num>
  <w:num w:numId="6">
    <w:abstractNumId w:val="3"/>
  </w:num>
  <w:num w:numId="7">
    <w:abstractNumId w:val="6"/>
  </w:num>
  <w:num w:numId="8">
    <w:abstractNumId w:val="10"/>
  </w:num>
  <w:num w:numId="9">
    <w:abstractNumId w:val="2"/>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AD2"/>
    <w:rsid w:val="00003E90"/>
    <w:rsid w:val="00006380"/>
    <w:rsid w:val="000070AC"/>
    <w:rsid w:val="0001307B"/>
    <w:rsid w:val="000157FD"/>
    <w:rsid w:val="000158D9"/>
    <w:rsid w:val="00021D2B"/>
    <w:rsid w:val="0003140C"/>
    <w:rsid w:val="0003210B"/>
    <w:rsid w:val="00041A60"/>
    <w:rsid w:val="00052402"/>
    <w:rsid w:val="00053A00"/>
    <w:rsid w:val="0006692D"/>
    <w:rsid w:val="00082DF3"/>
    <w:rsid w:val="00087FE3"/>
    <w:rsid w:val="00097B6D"/>
    <w:rsid w:val="000A7793"/>
    <w:rsid w:val="000C0C42"/>
    <w:rsid w:val="000C0CB3"/>
    <w:rsid w:val="000D1152"/>
    <w:rsid w:val="000D7A7D"/>
    <w:rsid w:val="000E1C88"/>
    <w:rsid w:val="000E6309"/>
    <w:rsid w:val="000F14C1"/>
    <w:rsid w:val="000F601E"/>
    <w:rsid w:val="00100205"/>
    <w:rsid w:val="00100793"/>
    <w:rsid w:val="00102B50"/>
    <w:rsid w:val="00105A86"/>
    <w:rsid w:val="001103EE"/>
    <w:rsid w:val="0011541C"/>
    <w:rsid w:val="001227CF"/>
    <w:rsid w:val="00143629"/>
    <w:rsid w:val="00152911"/>
    <w:rsid w:val="00155FD3"/>
    <w:rsid w:val="00161D94"/>
    <w:rsid w:val="00164D5B"/>
    <w:rsid w:val="00167038"/>
    <w:rsid w:val="001721BA"/>
    <w:rsid w:val="00190192"/>
    <w:rsid w:val="00192F25"/>
    <w:rsid w:val="00193C37"/>
    <w:rsid w:val="001A6C8E"/>
    <w:rsid w:val="001C1FEE"/>
    <w:rsid w:val="001D71E8"/>
    <w:rsid w:val="001E21DB"/>
    <w:rsid w:val="001E3F2E"/>
    <w:rsid w:val="001E417E"/>
    <w:rsid w:val="001E73D1"/>
    <w:rsid w:val="0020027E"/>
    <w:rsid w:val="00211529"/>
    <w:rsid w:val="002147A7"/>
    <w:rsid w:val="00215445"/>
    <w:rsid w:val="00217FE3"/>
    <w:rsid w:val="002215D1"/>
    <w:rsid w:val="00225250"/>
    <w:rsid w:val="002278E9"/>
    <w:rsid w:val="002502B0"/>
    <w:rsid w:val="00250513"/>
    <w:rsid w:val="00250E8F"/>
    <w:rsid w:val="00255166"/>
    <w:rsid w:val="0025648E"/>
    <w:rsid w:val="00266E17"/>
    <w:rsid w:val="00275669"/>
    <w:rsid w:val="002760C1"/>
    <w:rsid w:val="00276F8B"/>
    <w:rsid w:val="00283115"/>
    <w:rsid w:val="00293923"/>
    <w:rsid w:val="00297F10"/>
    <w:rsid w:val="002A2F02"/>
    <w:rsid w:val="002A3155"/>
    <w:rsid w:val="002A5BA4"/>
    <w:rsid w:val="002A682B"/>
    <w:rsid w:val="002A724C"/>
    <w:rsid w:val="002B53E8"/>
    <w:rsid w:val="002C191A"/>
    <w:rsid w:val="002C4368"/>
    <w:rsid w:val="002C5910"/>
    <w:rsid w:val="002F09A2"/>
    <w:rsid w:val="002F164B"/>
    <w:rsid w:val="002F54E5"/>
    <w:rsid w:val="00330AEB"/>
    <w:rsid w:val="00331249"/>
    <w:rsid w:val="003323A6"/>
    <w:rsid w:val="00336630"/>
    <w:rsid w:val="00347931"/>
    <w:rsid w:val="00353E91"/>
    <w:rsid w:val="00354FF3"/>
    <w:rsid w:val="00355928"/>
    <w:rsid w:val="00355CCC"/>
    <w:rsid w:val="00363862"/>
    <w:rsid w:val="003659E0"/>
    <w:rsid w:val="0037044F"/>
    <w:rsid w:val="00380D2C"/>
    <w:rsid w:val="003900A0"/>
    <w:rsid w:val="003908D5"/>
    <w:rsid w:val="003A4E51"/>
    <w:rsid w:val="003A5E96"/>
    <w:rsid w:val="003C24AB"/>
    <w:rsid w:val="003E4C8D"/>
    <w:rsid w:val="003E5A44"/>
    <w:rsid w:val="003F0A51"/>
    <w:rsid w:val="003F4A0A"/>
    <w:rsid w:val="003F5E38"/>
    <w:rsid w:val="00401020"/>
    <w:rsid w:val="00402D24"/>
    <w:rsid w:val="00414039"/>
    <w:rsid w:val="00423489"/>
    <w:rsid w:val="00426849"/>
    <w:rsid w:val="00426F0B"/>
    <w:rsid w:val="00426F3A"/>
    <w:rsid w:val="00432FB1"/>
    <w:rsid w:val="00435AFD"/>
    <w:rsid w:val="00460797"/>
    <w:rsid w:val="004625D7"/>
    <w:rsid w:val="00463C96"/>
    <w:rsid w:val="00467B37"/>
    <w:rsid w:val="00481EEA"/>
    <w:rsid w:val="00487B3B"/>
    <w:rsid w:val="004A11D1"/>
    <w:rsid w:val="004C018F"/>
    <w:rsid w:val="004C6DDC"/>
    <w:rsid w:val="004D5EE2"/>
    <w:rsid w:val="004F14F6"/>
    <w:rsid w:val="0050083F"/>
    <w:rsid w:val="005075F0"/>
    <w:rsid w:val="005148D5"/>
    <w:rsid w:val="00517715"/>
    <w:rsid w:val="005241E0"/>
    <w:rsid w:val="00555B9C"/>
    <w:rsid w:val="00563920"/>
    <w:rsid w:val="005666D3"/>
    <w:rsid w:val="0056711C"/>
    <w:rsid w:val="00570465"/>
    <w:rsid w:val="00571363"/>
    <w:rsid w:val="00577EA3"/>
    <w:rsid w:val="00581FE7"/>
    <w:rsid w:val="00583EA7"/>
    <w:rsid w:val="00590873"/>
    <w:rsid w:val="00593FA0"/>
    <w:rsid w:val="005C1B3E"/>
    <w:rsid w:val="005C6AEA"/>
    <w:rsid w:val="005C7692"/>
    <w:rsid w:val="005D0A64"/>
    <w:rsid w:val="005D1709"/>
    <w:rsid w:val="005D4D48"/>
    <w:rsid w:val="005D62A0"/>
    <w:rsid w:val="005D68A6"/>
    <w:rsid w:val="005E1B67"/>
    <w:rsid w:val="005E41AC"/>
    <w:rsid w:val="005E7048"/>
    <w:rsid w:val="005F28CD"/>
    <w:rsid w:val="006053BF"/>
    <w:rsid w:val="00606362"/>
    <w:rsid w:val="006216C4"/>
    <w:rsid w:val="00623441"/>
    <w:rsid w:val="00632AE3"/>
    <w:rsid w:val="00637915"/>
    <w:rsid w:val="00642A78"/>
    <w:rsid w:val="00652E0E"/>
    <w:rsid w:val="006530DB"/>
    <w:rsid w:val="00653BDF"/>
    <w:rsid w:val="00653CAE"/>
    <w:rsid w:val="00653F8B"/>
    <w:rsid w:val="00661F56"/>
    <w:rsid w:val="006659D1"/>
    <w:rsid w:val="00665B52"/>
    <w:rsid w:val="006676BB"/>
    <w:rsid w:val="00684E51"/>
    <w:rsid w:val="006877A4"/>
    <w:rsid w:val="00692004"/>
    <w:rsid w:val="00695C4C"/>
    <w:rsid w:val="006B71A1"/>
    <w:rsid w:val="006B74E3"/>
    <w:rsid w:val="006B75CD"/>
    <w:rsid w:val="006C0DF1"/>
    <w:rsid w:val="006F72E3"/>
    <w:rsid w:val="00712D87"/>
    <w:rsid w:val="007209DF"/>
    <w:rsid w:val="0072206E"/>
    <w:rsid w:val="00731E6C"/>
    <w:rsid w:val="007333E2"/>
    <w:rsid w:val="007344EF"/>
    <w:rsid w:val="007506C9"/>
    <w:rsid w:val="0075258F"/>
    <w:rsid w:val="007557CF"/>
    <w:rsid w:val="007603B8"/>
    <w:rsid w:val="0076316A"/>
    <w:rsid w:val="00766FCA"/>
    <w:rsid w:val="007834D5"/>
    <w:rsid w:val="00784E62"/>
    <w:rsid w:val="007856BE"/>
    <w:rsid w:val="007A43DF"/>
    <w:rsid w:val="007A4CEB"/>
    <w:rsid w:val="007A69A8"/>
    <w:rsid w:val="007B415A"/>
    <w:rsid w:val="007C34F1"/>
    <w:rsid w:val="007C61ED"/>
    <w:rsid w:val="007D477A"/>
    <w:rsid w:val="007E62A0"/>
    <w:rsid w:val="007F098B"/>
    <w:rsid w:val="007F1806"/>
    <w:rsid w:val="007F5242"/>
    <w:rsid w:val="008004C2"/>
    <w:rsid w:val="008019DD"/>
    <w:rsid w:val="0081328C"/>
    <w:rsid w:val="008336EA"/>
    <w:rsid w:val="008345F4"/>
    <w:rsid w:val="00853847"/>
    <w:rsid w:val="00865362"/>
    <w:rsid w:val="00877112"/>
    <w:rsid w:val="00883FD5"/>
    <w:rsid w:val="008862BB"/>
    <w:rsid w:val="00893032"/>
    <w:rsid w:val="008A34E5"/>
    <w:rsid w:val="008A442C"/>
    <w:rsid w:val="008A70BE"/>
    <w:rsid w:val="008C3785"/>
    <w:rsid w:val="008D2444"/>
    <w:rsid w:val="008D540E"/>
    <w:rsid w:val="008D5FB9"/>
    <w:rsid w:val="008E3FB4"/>
    <w:rsid w:val="008E78F9"/>
    <w:rsid w:val="00900A86"/>
    <w:rsid w:val="00910744"/>
    <w:rsid w:val="0091295F"/>
    <w:rsid w:val="00921C4E"/>
    <w:rsid w:val="00932B0A"/>
    <w:rsid w:val="00935B36"/>
    <w:rsid w:val="00942FB0"/>
    <w:rsid w:val="00953DA4"/>
    <w:rsid w:val="0096011A"/>
    <w:rsid w:val="009709FC"/>
    <w:rsid w:val="009738E9"/>
    <w:rsid w:val="00993A43"/>
    <w:rsid w:val="009A2D6B"/>
    <w:rsid w:val="009B6374"/>
    <w:rsid w:val="009C0539"/>
    <w:rsid w:val="009C47E9"/>
    <w:rsid w:val="009C54A3"/>
    <w:rsid w:val="009D09F8"/>
    <w:rsid w:val="009D15CE"/>
    <w:rsid w:val="009D2C57"/>
    <w:rsid w:val="009D317B"/>
    <w:rsid w:val="009E7C4B"/>
    <w:rsid w:val="009F2A20"/>
    <w:rsid w:val="009F73FA"/>
    <w:rsid w:val="00A00088"/>
    <w:rsid w:val="00A00251"/>
    <w:rsid w:val="00A115D6"/>
    <w:rsid w:val="00A15DF9"/>
    <w:rsid w:val="00A47E71"/>
    <w:rsid w:val="00A51926"/>
    <w:rsid w:val="00A520BD"/>
    <w:rsid w:val="00A64FBA"/>
    <w:rsid w:val="00AB0F4C"/>
    <w:rsid w:val="00AC602D"/>
    <w:rsid w:val="00AD46C1"/>
    <w:rsid w:val="00AE1F4C"/>
    <w:rsid w:val="00AE79CF"/>
    <w:rsid w:val="00B01E59"/>
    <w:rsid w:val="00B12025"/>
    <w:rsid w:val="00B13A59"/>
    <w:rsid w:val="00B1449B"/>
    <w:rsid w:val="00B239FE"/>
    <w:rsid w:val="00B461A5"/>
    <w:rsid w:val="00B51FB2"/>
    <w:rsid w:val="00B570FA"/>
    <w:rsid w:val="00B60774"/>
    <w:rsid w:val="00B81A5F"/>
    <w:rsid w:val="00B85053"/>
    <w:rsid w:val="00B909E4"/>
    <w:rsid w:val="00B91782"/>
    <w:rsid w:val="00B920D9"/>
    <w:rsid w:val="00B92E0C"/>
    <w:rsid w:val="00B95624"/>
    <w:rsid w:val="00BA4A37"/>
    <w:rsid w:val="00BA64AF"/>
    <w:rsid w:val="00BC62B0"/>
    <w:rsid w:val="00BC6400"/>
    <w:rsid w:val="00BD2F15"/>
    <w:rsid w:val="00BD40BF"/>
    <w:rsid w:val="00BD6828"/>
    <w:rsid w:val="00BE5932"/>
    <w:rsid w:val="00BE5C15"/>
    <w:rsid w:val="00BF28CA"/>
    <w:rsid w:val="00C02065"/>
    <w:rsid w:val="00C129A0"/>
    <w:rsid w:val="00C2172F"/>
    <w:rsid w:val="00C21785"/>
    <w:rsid w:val="00C3183F"/>
    <w:rsid w:val="00C41062"/>
    <w:rsid w:val="00C45903"/>
    <w:rsid w:val="00C56B7D"/>
    <w:rsid w:val="00C66B99"/>
    <w:rsid w:val="00C73118"/>
    <w:rsid w:val="00C75F6A"/>
    <w:rsid w:val="00C877AD"/>
    <w:rsid w:val="00CB59A5"/>
    <w:rsid w:val="00CC0E14"/>
    <w:rsid w:val="00CC2B47"/>
    <w:rsid w:val="00CC76B5"/>
    <w:rsid w:val="00CC7A0E"/>
    <w:rsid w:val="00CE088F"/>
    <w:rsid w:val="00CE6C23"/>
    <w:rsid w:val="00D16035"/>
    <w:rsid w:val="00D16C50"/>
    <w:rsid w:val="00D230F7"/>
    <w:rsid w:val="00D332CD"/>
    <w:rsid w:val="00D34CED"/>
    <w:rsid w:val="00D37567"/>
    <w:rsid w:val="00D37858"/>
    <w:rsid w:val="00D42DD3"/>
    <w:rsid w:val="00D45A47"/>
    <w:rsid w:val="00D55CFF"/>
    <w:rsid w:val="00D66410"/>
    <w:rsid w:val="00D6678E"/>
    <w:rsid w:val="00D705BC"/>
    <w:rsid w:val="00D7560D"/>
    <w:rsid w:val="00D82F96"/>
    <w:rsid w:val="00D85B37"/>
    <w:rsid w:val="00D901D6"/>
    <w:rsid w:val="00D97014"/>
    <w:rsid w:val="00D9766A"/>
    <w:rsid w:val="00DA2526"/>
    <w:rsid w:val="00DA35F6"/>
    <w:rsid w:val="00DB6AD2"/>
    <w:rsid w:val="00DC08B1"/>
    <w:rsid w:val="00DC27AD"/>
    <w:rsid w:val="00DF75E6"/>
    <w:rsid w:val="00E023A6"/>
    <w:rsid w:val="00E21CFC"/>
    <w:rsid w:val="00E312FE"/>
    <w:rsid w:val="00E32FE2"/>
    <w:rsid w:val="00E37E22"/>
    <w:rsid w:val="00E4194D"/>
    <w:rsid w:val="00E44EE5"/>
    <w:rsid w:val="00E52491"/>
    <w:rsid w:val="00E52F4B"/>
    <w:rsid w:val="00E629B8"/>
    <w:rsid w:val="00E81F69"/>
    <w:rsid w:val="00E82952"/>
    <w:rsid w:val="00E90737"/>
    <w:rsid w:val="00E94984"/>
    <w:rsid w:val="00EA2B65"/>
    <w:rsid w:val="00EA3112"/>
    <w:rsid w:val="00EC4579"/>
    <w:rsid w:val="00ED41C8"/>
    <w:rsid w:val="00ED5830"/>
    <w:rsid w:val="00ED7E7C"/>
    <w:rsid w:val="00EE41EB"/>
    <w:rsid w:val="00EE58F9"/>
    <w:rsid w:val="00EE7DAB"/>
    <w:rsid w:val="00EF243E"/>
    <w:rsid w:val="00F071AD"/>
    <w:rsid w:val="00F11B8F"/>
    <w:rsid w:val="00F21C81"/>
    <w:rsid w:val="00F2755D"/>
    <w:rsid w:val="00F301E2"/>
    <w:rsid w:val="00F4119B"/>
    <w:rsid w:val="00F412EA"/>
    <w:rsid w:val="00F46401"/>
    <w:rsid w:val="00F5065E"/>
    <w:rsid w:val="00F56EF8"/>
    <w:rsid w:val="00F6718D"/>
    <w:rsid w:val="00F762B8"/>
    <w:rsid w:val="00F84A93"/>
    <w:rsid w:val="00F921F8"/>
    <w:rsid w:val="00F96170"/>
    <w:rsid w:val="00FA40E8"/>
    <w:rsid w:val="00FB31A0"/>
    <w:rsid w:val="00FB6A9D"/>
    <w:rsid w:val="00FC7A0B"/>
    <w:rsid w:val="00FD377F"/>
    <w:rsid w:val="00FE1B1F"/>
    <w:rsid w:val="00FF0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B1DF88-2E74-40E1-BBBD-A47C38C2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AD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6AD2"/>
    <w:pPr>
      <w:tabs>
        <w:tab w:val="center" w:pos="4320"/>
        <w:tab w:val="right" w:pos="8640"/>
      </w:tabs>
    </w:pPr>
  </w:style>
  <w:style w:type="character" w:customStyle="1" w:styleId="FooterChar">
    <w:name w:val="Footer Char"/>
    <w:basedOn w:val="DefaultParagraphFont"/>
    <w:link w:val="Footer"/>
    <w:rsid w:val="00DB6AD2"/>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B6AD2"/>
    <w:rPr>
      <w:rFonts w:ascii="Tahoma" w:hAnsi="Tahoma" w:cs="Tahoma"/>
      <w:sz w:val="16"/>
      <w:szCs w:val="16"/>
    </w:rPr>
  </w:style>
  <w:style w:type="character" w:customStyle="1" w:styleId="BalloonTextChar">
    <w:name w:val="Balloon Text Char"/>
    <w:basedOn w:val="DefaultParagraphFont"/>
    <w:link w:val="BalloonText"/>
    <w:uiPriority w:val="99"/>
    <w:semiHidden/>
    <w:rsid w:val="00DB6AD2"/>
    <w:rPr>
      <w:rFonts w:ascii="Tahoma" w:eastAsia="Times New Roman" w:hAnsi="Tahoma" w:cs="Tahoma"/>
      <w:sz w:val="16"/>
      <w:szCs w:val="16"/>
    </w:rPr>
  </w:style>
  <w:style w:type="paragraph" w:styleId="ListParagraph">
    <w:name w:val="List Paragraph"/>
    <w:basedOn w:val="Normal"/>
    <w:uiPriority w:val="34"/>
    <w:qFormat/>
    <w:rsid w:val="00CC7A0E"/>
    <w:pPr>
      <w:ind w:left="720"/>
      <w:contextualSpacing/>
    </w:pPr>
  </w:style>
  <w:style w:type="paragraph" w:styleId="Header">
    <w:name w:val="header"/>
    <w:basedOn w:val="Normal"/>
    <w:link w:val="HeaderChar"/>
    <w:uiPriority w:val="99"/>
    <w:unhideWhenUsed/>
    <w:rsid w:val="000E1C88"/>
    <w:pPr>
      <w:tabs>
        <w:tab w:val="center" w:pos="4680"/>
        <w:tab w:val="right" w:pos="9360"/>
      </w:tabs>
    </w:pPr>
  </w:style>
  <w:style w:type="character" w:customStyle="1" w:styleId="HeaderChar">
    <w:name w:val="Header Char"/>
    <w:basedOn w:val="DefaultParagraphFont"/>
    <w:link w:val="Header"/>
    <w:uiPriority w:val="99"/>
    <w:rsid w:val="000E1C88"/>
    <w:rPr>
      <w:rFonts w:ascii="Arial" w:eastAsia="Times New Roman" w:hAnsi="Arial" w:cs="Times New Roman"/>
      <w:sz w:val="24"/>
      <w:szCs w:val="24"/>
    </w:rPr>
  </w:style>
  <w:style w:type="paragraph" w:styleId="NoSpacing">
    <w:name w:val="No Spacing"/>
    <w:uiPriority w:val="1"/>
    <w:qFormat/>
    <w:rsid w:val="001E21DB"/>
    <w:pPr>
      <w:spacing w:after="0" w:line="240" w:lineRule="auto"/>
    </w:pPr>
  </w:style>
  <w:style w:type="character" w:customStyle="1" w:styleId="xbe">
    <w:name w:val="_xbe"/>
    <w:basedOn w:val="DefaultParagraphFont"/>
    <w:rsid w:val="001E21DB"/>
  </w:style>
  <w:style w:type="paragraph" w:styleId="PlainText">
    <w:name w:val="Plain Text"/>
    <w:basedOn w:val="Normal"/>
    <w:link w:val="PlainTextChar"/>
    <w:uiPriority w:val="99"/>
    <w:semiHidden/>
    <w:unhideWhenUsed/>
    <w:rsid w:val="00EA2B6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A2B65"/>
    <w:rPr>
      <w:rFonts w:ascii="Calibri" w:hAnsi="Calibri"/>
      <w:szCs w:val="21"/>
    </w:rPr>
  </w:style>
  <w:style w:type="character" w:styleId="Hyperlink">
    <w:name w:val="Hyperlink"/>
    <w:basedOn w:val="DefaultParagraphFont"/>
    <w:uiPriority w:val="99"/>
    <w:unhideWhenUsed/>
    <w:rsid w:val="00F2755D"/>
    <w:rPr>
      <w:color w:val="0563C1"/>
      <w:u w:val="single"/>
    </w:rPr>
  </w:style>
  <w:style w:type="character" w:styleId="Strong">
    <w:name w:val="Strong"/>
    <w:qFormat/>
    <w:rsid w:val="002147A7"/>
    <w:rPr>
      <w:b/>
    </w:rPr>
  </w:style>
  <w:style w:type="paragraph" w:customStyle="1" w:styleId="3Technical">
    <w:name w:val="3Technical"/>
    <w:rsid w:val="002147A7"/>
    <w:pPr>
      <w:widowControl w:val="0"/>
      <w:spacing w:after="0" w:line="240" w:lineRule="auto"/>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36972">
      <w:bodyDiv w:val="1"/>
      <w:marLeft w:val="0"/>
      <w:marRight w:val="0"/>
      <w:marTop w:val="0"/>
      <w:marBottom w:val="0"/>
      <w:divBdr>
        <w:top w:val="none" w:sz="0" w:space="0" w:color="auto"/>
        <w:left w:val="none" w:sz="0" w:space="0" w:color="auto"/>
        <w:bottom w:val="none" w:sz="0" w:space="0" w:color="auto"/>
        <w:right w:val="none" w:sz="0" w:space="0" w:color="auto"/>
      </w:divBdr>
    </w:div>
    <w:div w:id="225461012">
      <w:bodyDiv w:val="1"/>
      <w:marLeft w:val="0"/>
      <w:marRight w:val="0"/>
      <w:marTop w:val="0"/>
      <w:marBottom w:val="0"/>
      <w:divBdr>
        <w:top w:val="none" w:sz="0" w:space="0" w:color="auto"/>
        <w:left w:val="none" w:sz="0" w:space="0" w:color="auto"/>
        <w:bottom w:val="none" w:sz="0" w:space="0" w:color="auto"/>
        <w:right w:val="none" w:sz="0" w:space="0" w:color="auto"/>
      </w:divBdr>
    </w:div>
    <w:div w:id="282536014">
      <w:bodyDiv w:val="1"/>
      <w:marLeft w:val="0"/>
      <w:marRight w:val="0"/>
      <w:marTop w:val="0"/>
      <w:marBottom w:val="0"/>
      <w:divBdr>
        <w:top w:val="none" w:sz="0" w:space="0" w:color="auto"/>
        <w:left w:val="none" w:sz="0" w:space="0" w:color="auto"/>
        <w:bottom w:val="none" w:sz="0" w:space="0" w:color="auto"/>
        <w:right w:val="none" w:sz="0" w:space="0" w:color="auto"/>
      </w:divBdr>
    </w:div>
    <w:div w:id="371350955">
      <w:bodyDiv w:val="1"/>
      <w:marLeft w:val="0"/>
      <w:marRight w:val="0"/>
      <w:marTop w:val="0"/>
      <w:marBottom w:val="0"/>
      <w:divBdr>
        <w:top w:val="none" w:sz="0" w:space="0" w:color="auto"/>
        <w:left w:val="none" w:sz="0" w:space="0" w:color="auto"/>
        <w:bottom w:val="none" w:sz="0" w:space="0" w:color="auto"/>
        <w:right w:val="none" w:sz="0" w:space="0" w:color="auto"/>
      </w:divBdr>
    </w:div>
    <w:div w:id="409161884">
      <w:bodyDiv w:val="1"/>
      <w:marLeft w:val="0"/>
      <w:marRight w:val="0"/>
      <w:marTop w:val="0"/>
      <w:marBottom w:val="0"/>
      <w:divBdr>
        <w:top w:val="none" w:sz="0" w:space="0" w:color="auto"/>
        <w:left w:val="none" w:sz="0" w:space="0" w:color="auto"/>
        <w:bottom w:val="none" w:sz="0" w:space="0" w:color="auto"/>
        <w:right w:val="none" w:sz="0" w:space="0" w:color="auto"/>
      </w:divBdr>
    </w:div>
    <w:div w:id="756288782">
      <w:bodyDiv w:val="1"/>
      <w:marLeft w:val="0"/>
      <w:marRight w:val="0"/>
      <w:marTop w:val="0"/>
      <w:marBottom w:val="0"/>
      <w:divBdr>
        <w:top w:val="none" w:sz="0" w:space="0" w:color="auto"/>
        <w:left w:val="none" w:sz="0" w:space="0" w:color="auto"/>
        <w:bottom w:val="none" w:sz="0" w:space="0" w:color="auto"/>
        <w:right w:val="none" w:sz="0" w:space="0" w:color="auto"/>
      </w:divBdr>
    </w:div>
    <w:div w:id="874005803">
      <w:bodyDiv w:val="1"/>
      <w:marLeft w:val="0"/>
      <w:marRight w:val="0"/>
      <w:marTop w:val="0"/>
      <w:marBottom w:val="0"/>
      <w:divBdr>
        <w:top w:val="none" w:sz="0" w:space="0" w:color="auto"/>
        <w:left w:val="none" w:sz="0" w:space="0" w:color="auto"/>
        <w:bottom w:val="none" w:sz="0" w:space="0" w:color="auto"/>
        <w:right w:val="none" w:sz="0" w:space="0" w:color="auto"/>
      </w:divBdr>
    </w:div>
    <w:div w:id="991569004">
      <w:bodyDiv w:val="1"/>
      <w:marLeft w:val="0"/>
      <w:marRight w:val="0"/>
      <w:marTop w:val="0"/>
      <w:marBottom w:val="0"/>
      <w:divBdr>
        <w:top w:val="none" w:sz="0" w:space="0" w:color="auto"/>
        <w:left w:val="none" w:sz="0" w:space="0" w:color="auto"/>
        <w:bottom w:val="none" w:sz="0" w:space="0" w:color="auto"/>
        <w:right w:val="none" w:sz="0" w:space="0" w:color="auto"/>
      </w:divBdr>
    </w:div>
    <w:div w:id="1253735438">
      <w:bodyDiv w:val="1"/>
      <w:marLeft w:val="0"/>
      <w:marRight w:val="0"/>
      <w:marTop w:val="0"/>
      <w:marBottom w:val="0"/>
      <w:divBdr>
        <w:top w:val="none" w:sz="0" w:space="0" w:color="auto"/>
        <w:left w:val="none" w:sz="0" w:space="0" w:color="auto"/>
        <w:bottom w:val="none" w:sz="0" w:space="0" w:color="auto"/>
        <w:right w:val="none" w:sz="0" w:space="0" w:color="auto"/>
      </w:divBdr>
    </w:div>
    <w:div w:id="1689287551">
      <w:bodyDiv w:val="1"/>
      <w:marLeft w:val="0"/>
      <w:marRight w:val="0"/>
      <w:marTop w:val="0"/>
      <w:marBottom w:val="0"/>
      <w:divBdr>
        <w:top w:val="none" w:sz="0" w:space="0" w:color="auto"/>
        <w:left w:val="none" w:sz="0" w:space="0" w:color="auto"/>
        <w:bottom w:val="none" w:sz="0" w:space="0" w:color="auto"/>
        <w:right w:val="none" w:sz="0" w:space="0" w:color="auto"/>
      </w:divBdr>
    </w:div>
    <w:div w:id="180835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ssica.lewis@l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ssica.lewis@l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eleconference.att.com/servlet/glbAccess?process=1&amp;accessNumber=6023330032&amp;accessCode=523927" TargetMode="External"/><Relationship Id="rId4" Type="http://schemas.openxmlformats.org/officeDocument/2006/relationships/settings" Target="settings.xml"/><Relationship Id="rId9" Type="http://schemas.openxmlformats.org/officeDocument/2006/relationships/hyperlink" Target="https://us02web.zoom.us/j/82516902277?pwd=RlVwQVhDcU8vck0xdjFqS3IwNUdUZz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9A4F9-9760-4934-88C9-E69AF91B7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jbollinger</dc:creator>
  <cp:lastModifiedBy>Lewis, Jessica</cp:lastModifiedBy>
  <cp:revision>2</cp:revision>
  <cp:lastPrinted>2019-07-29T16:50:00Z</cp:lastPrinted>
  <dcterms:created xsi:type="dcterms:W3CDTF">2021-04-13T21:44:00Z</dcterms:created>
  <dcterms:modified xsi:type="dcterms:W3CDTF">2021-04-13T21:44:00Z</dcterms:modified>
</cp:coreProperties>
</file>